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8" w:rsidRDefault="00D92ED8" w:rsidP="00D92ED8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D92ED8" w:rsidRDefault="00D92ED8" w:rsidP="00D92ED8">
      <w:pPr>
        <w:pStyle w:val="a3"/>
        <w:rPr>
          <w:szCs w:val="28"/>
        </w:rPr>
      </w:pPr>
      <w:r>
        <w:rPr>
          <w:szCs w:val="28"/>
        </w:rPr>
        <w:t>Республика Калмыкия</w:t>
      </w:r>
    </w:p>
    <w:p w:rsidR="00D92ED8" w:rsidRDefault="00D92ED8" w:rsidP="00D92ED8">
      <w:pPr>
        <w:pStyle w:val="a3"/>
        <w:rPr>
          <w:szCs w:val="28"/>
        </w:rPr>
      </w:pPr>
      <w:r>
        <w:rPr>
          <w:szCs w:val="28"/>
        </w:rPr>
        <w:t>Элистинское городское Собрание</w:t>
      </w:r>
    </w:p>
    <w:p w:rsidR="00D92ED8" w:rsidRPr="0072458D" w:rsidRDefault="00D92ED8" w:rsidP="00D92ED8">
      <w:pPr>
        <w:pStyle w:val="a3"/>
        <w:rPr>
          <w:szCs w:val="28"/>
        </w:rPr>
      </w:pPr>
      <w:r>
        <w:rPr>
          <w:rFonts w:eastAsia="Arial Unicode MS"/>
          <w:szCs w:val="28"/>
        </w:rPr>
        <w:t>шестого созыва</w:t>
      </w:r>
    </w:p>
    <w:p w:rsidR="00D92ED8" w:rsidRDefault="00D92ED8" w:rsidP="00D92ED8">
      <w:pPr>
        <w:pStyle w:val="a3"/>
        <w:ind w:firstLine="709"/>
        <w:rPr>
          <w:szCs w:val="28"/>
        </w:rPr>
      </w:pPr>
    </w:p>
    <w:p w:rsidR="00D92ED8" w:rsidRDefault="00DC7D0A" w:rsidP="00D92ED8">
      <w:pPr>
        <w:pStyle w:val="a3"/>
        <w:rPr>
          <w:szCs w:val="28"/>
        </w:rPr>
      </w:pPr>
      <w:r>
        <w:rPr>
          <w:szCs w:val="28"/>
        </w:rPr>
        <w:t>РЕШЕНИЕ № 9</w:t>
      </w:r>
    </w:p>
    <w:p w:rsidR="00D92ED8" w:rsidRDefault="00D92ED8" w:rsidP="00D92ED8">
      <w:pPr>
        <w:ind w:firstLine="709"/>
        <w:jc w:val="center"/>
        <w:rPr>
          <w:b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3192"/>
        <w:gridCol w:w="2900"/>
      </w:tblGrid>
      <w:tr w:rsidR="00D92ED8" w:rsidTr="00C06C82">
        <w:trPr>
          <w:trHeight w:val="347"/>
        </w:trPr>
        <w:tc>
          <w:tcPr>
            <w:tcW w:w="3192" w:type="dxa"/>
          </w:tcPr>
          <w:p w:rsidR="00D92ED8" w:rsidRDefault="00DC7D0A" w:rsidP="00D84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  <w:r w:rsidR="00D92ED8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3192" w:type="dxa"/>
          </w:tcPr>
          <w:p w:rsidR="00D92ED8" w:rsidRDefault="00D92ED8" w:rsidP="00D92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заседание № </w:t>
            </w:r>
            <w:r w:rsidR="00DC7D0A">
              <w:rPr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:rsidR="00D92ED8" w:rsidRDefault="00D92ED8" w:rsidP="00D84F5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C06C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Элиста</w:t>
            </w:r>
          </w:p>
        </w:tc>
      </w:tr>
    </w:tbl>
    <w:p w:rsidR="00D92ED8" w:rsidRDefault="00D92ED8" w:rsidP="00D92E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D92ED8" w:rsidTr="00D84F5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92ED8" w:rsidRPr="008E4545" w:rsidRDefault="00D92ED8" w:rsidP="00D84F5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0C5F16">
              <w:rPr>
                <w:bCs/>
                <w:color w:val="000000"/>
                <w:sz w:val="28"/>
                <w:szCs w:val="28"/>
              </w:rPr>
              <w:t>некоторые</w:t>
            </w:r>
            <w:r>
              <w:rPr>
                <w:bCs/>
                <w:color w:val="000000"/>
                <w:sz w:val="28"/>
                <w:szCs w:val="28"/>
              </w:rPr>
              <w:t xml:space="preserve"> правовые акты Элистинского городского Собрания</w:t>
            </w:r>
          </w:p>
        </w:tc>
      </w:tr>
    </w:tbl>
    <w:p w:rsidR="00C06C82" w:rsidRDefault="00C06C82" w:rsidP="00D92ED8">
      <w:pPr>
        <w:pStyle w:val="Con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ED8" w:rsidRDefault="00553A02" w:rsidP="00D92ED8">
      <w:pPr>
        <w:pStyle w:val="Con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2ED8" w:rsidRPr="00D852C0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Элистинского городского Собрания в соответствие с федеральным и республиканским законодательством, руководствуясь статьей 20 Устава города Элисты, </w:t>
      </w:r>
    </w:p>
    <w:p w:rsidR="00D92ED8" w:rsidRDefault="00D92ED8" w:rsidP="00D92ED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1B7449" w:rsidRPr="00927D77" w:rsidRDefault="001B7449" w:rsidP="00927D77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927D77">
        <w:rPr>
          <w:sz w:val="28"/>
          <w:szCs w:val="28"/>
        </w:rPr>
        <w:t xml:space="preserve">Внести в Антикоррупционный стандарт поведения муниципальных служащих города Элисты, утвержденный решением Элистинского городского Собрания </w:t>
      </w:r>
      <w:r w:rsidRPr="00927D77">
        <w:rPr>
          <w:color w:val="22272F"/>
          <w:sz w:val="28"/>
          <w:szCs w:val="28"/>
          <w:shd w:val="clear" w:color="auto" w:fill="FFFFFF"/>
        </w:rPr>
        <w:t>от 23 марта 2017 года № 21 (с изменениями от 6 июня 2019 года № 7), следующие изменения:</w:t>
      </w:r>
    </w:p>
    <w:p w:rsidR="00ED0D1B" w:rsidRPr="00927D77" w:rsidRDefault="00927D77" w:rsidP="00927D77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</w:t>
      </w:r>
      <w:r w:rsidR="00ED0D1B" w:rsidRPr="00927D77">
        <w:rPr>
          <w:color w:val="22272F"/>
          <w:sz w:val="28"/>
          <w:szCs w:val="28"/>
          <w:shd w:val="clear" w:color="auto" w:fill="FFFFFF"/>
        </w:rPr>
        <w:t>ункт 4.3 изложить в следующей редакции:</w:t>
      </w:r>
    </w:p>
    <w:p w:rsidR="00ED0D1B" w:rsidRPr="00927D77" w:rsidRDefault="00ED0D1B" w:rsidP="00927D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27D77">
        <w:rPr>
          <w:color w:val="22272F"/>
          <w:sz w:val="28"/>
          <w:szCs w:val="28"/>
          <w:shd w:val="clear" w:color="auto" w:fill="FFFFFF"/>
        </w:rPr>
        <w:t xml:space="preserve">«4.3. </w:t>
      </w:r>
      <w:r w:rsidRPr="00927D77">
        <w:rPr>
          <w:color w:val="22272F"/>
          <w:sz w:val="28"/>
          <w:szCs w:val="28"/>
        </w:rPr>
        <w:t>Передача подарков, полученных муниципальными служащими в связи с протокольными мероприятиями, со служебными командировками и с другими официальными мероприятиями.</w:t>
      </w:r>
    </w:p>
    <w:p w:rsidR="00ED0D1B" w:rsidRPr="00927D77" w:rsidRDefault="00ED0D1B" w:rsidP="00927D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27D77">
        <w:rPr>
          <w:color w:val="22272F"/>
          <w:sz w:val="28"/>
          <w:szCs w:val="28"/>
        </w:rPr>
        <w:t>Поведение муниципального служащего в этом случае направлено на то, чтобы получение подарка не было связано с его личной выгодой</w:t>
      </w:r>
      <w:proofErr w:type="gramStart"/>
      <w:r w:rsidRPr="00927D77">
        <w:rPr>
          <w:color w:val="22272F"/>
          <w:sz w:val="28"/>
          <w:szCs w:val="28"/>
        </w:rPr>
        <w:t>.»;</w:t>
      </w:r>
      <w:proofErr w:type="gramEnd"/>
    </w:p>
    <w:p w:rsidR="00ED0D1B" w:rsidRPr="00927D77" w:rsidRDefault="00927D77" w:rsidP="00927D7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</w:t>
      </w:r>
      <w:r w:rsidR="00ED0D1B" w:rsidRPr="00927D77">
        <w:rPr>
          <w:color w:val="22272F"/>
          <w:sz w:val="28"/>
          <w:szCs w:val="28"/>
        </w:rPr>
        <w:t>бзац второй пункта 4.5 изложить в следующей редакции:</w:t>
      </w:r>
    </w:p>
    <w:p w:rsidR="00ED0D1B" w:rsidRPr="00927D77" w:rsidRDefault="00ED0D1B" w:rsidP="00927D77">
      <w:pPr>
        <w:ind w:firstLine="540"/>
        <w:jc w:val="both"/>
        <w:rPr>
          <w:sz w:val="28"/>
          <w:szCs w:val="28"/>
        </w:rPr>
      </w:pPr>
      <w:r w:rsidRPr="00927D77">
        <w:rPr>
          <w:color w:val="22272F"/>
          <w:sz w:val="28"/>
          <w:szCs w:val="28"/>
        </w:rPr>
        <w:t>«</w:t>
      </w:r>
      <w:r w:rsidRPr="00927D77">
        <w:rPr>
          <w:color w:val="22272F"/>
          <w:sz w:val="28"/>
          <w:szCs w:val="28"/>
          <w:shd w:val="clear" w:color="auto" w:fill="FFFFFF"/>
        </w:rPr>
        <w:t xml:space="preserve">При наличии таких обстоятельств муниципальный служащий обязан принять </w:t>
      </w:r>
      <w:r w:rsidRPr="00927D77">
        <w:rPr>
          <w:sz w:val="28"/>
          <w:szCs w:val="28"/>
        </w:rPr>
        <w:t>меры по предотвращению или урегулированию конфликта интересов путем уведомления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</w:t>
      </w:r>
      <w:proofErr w:type="gramStart"/>
      <w:r w:rsidRPr="00927D77">
        <w:rPr>
          <w:sz w:val="28"/>
          <w:szCs w:val="28"/>
        </w:rPr>
        <w:t>.»;</w:t>
      </w:r>
      <w:proofErr w:type="gramEnd"/>
    </w:p>
    <w:p w:rsidR="00927D77" w:rsidRDefault="00927D77" w:rsidP="00927D77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7D77">
        <w:rPr>
          <w:sz w:val="28"/>
          <w:szCs w:val="28"/>
        </w:rPr>
        <w:t xml:space="preserve"> пункте 5.2 после слов «коммерческой организацией» дополнить словами «или в управлении некоммерческой организацией».</w:t>
      </w:r>
    </w:p>
    <w:p w:rsidR="00C06C82" w:rsidRPr="00927D77" w:rsidRDefault="00C06C82" w:rsidP="00C06C82">
      <w:pPr>
        <w:pStyle w:val="a5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B7449" w:rsidRPr="00927D77" w:rsidRDefault="001B7449" w:rsidP="00927D77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27D77">
        <w:rPr>
          <w:color w:val="22272F"/>
          <w:sz w:val="28"/>
          <w:szCs w:val="28"/>
          <w:shd w:val="clear" w:color="auto" w:fill="FFFFFF"/>
        </w:rPr>
        <w:t xml:space="preserve">Внести изменение в пункт 2.5 Порядка применения взысканий к муниципальным служащим города Элисты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утвержденного решением </w:t>
      </w:r>
      <w:r w:rsidRPr="00927D77">
        <w:rPr>
          <w:color w:val="22272F"/>
          <w:sz w:val="28"/>
          <w:szCs w:val="28"/>
          <w:shd w:val="clear" w:color="auto" w:fill="FFFFFF"/>
        </w:rPr>
        <w:lastRenderedPageBreak/>
        <w:t>Элистинского городского Собрания от 26 сентября 2013 года № 16 (с изменениями от 29 ноября 2018 года № 15), изложив его в новой редакции:</w:t>
      </w:r>
      <w:proofErr w:type="gramEnd"/>
    </w:p>
    <w:p w:rsidR="001B7449" w:rsidRDefault="001B7449" w:rsidP="00927D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D77">
        <w:rPr>
          <w:sz w:val="28"/>
          <w:szCs w:val="28"/>
        </w:rPr>
        <w:t>«2.5. В</w:t>
      </w:r>
      <w:r w:rsidRPr="00927D77">
        <w:rPr>
          <w:rFonts w:eastAsiaTheme="minorHAnsi"/>
          <w:sz w:val="28"/>
          <w:szCs w:val="28"/>
          <w:lang w:eastAsia="en-US"/>
        </w:rPr>
        <w:t>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927D77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06C82" w:rsidRPr="00927D77" w:rsidRDefault="00C06C82" w:rsidP="00927D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7449" w:rsidRPr="00927D77" w:rsidRDefault="001B7449" w:rsidP="00927D77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27D77">
        <w:rPr>
          <w:sz w:val="28"/>
          <w:szCs w:val="28"/>
        </w:rPr>
        <w:t xml:space="preserve">Внести в Положение о комиссии по соблюдению требований к служебному поведению </w:t>
      </w:r>
      <w:r w:rsidRPr="00927D77">
        <w:rPr>
          <w:color w:val="22272F"/>
          <w:sz w:val="28"/>
          <w:szCs w:val="28"/>
          <w:shd w:val="clear" w:color="auto" w:fill="FFFFFF"/>
        </w:rPr>
        <w:t>муниципальных служащих и урегулированию конфликта интересов в органах местного самоуправления города Элисты, утвержденное решением Элистинского городского Собрания от 4 марта 2010 года № 2 (с изменениями от 26 декабря 2013 года № 16, от 19 марта 2015 года № 14, от 24 марта 2016 года № 26, от 23 марта 2017 года № 20</w:t>
      </w:r>
      <w:proofErr w:type="gramEnd"/>
      <w:r w:rsidRPr="00927D77">
        <w:rPr>
          <w:color w:val="22272F"/>
          <w:sz w:val="28"/>
          <w:szCs w:val="28"/>
          <w:shd w:val="clear" w:color="auto" w:fill="FFFFFF"/>
        </w:rPr>
        <w:t>, от 29 ноября 2018 года № 15), следующие изменения:</w:t>
      </w:r>
    </w:p>
    <w:p w:rsidR="001B7449" w:rsidRPr="00927D77" w:rsidRDefault="001B7449" w:rsidP="00927D7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7D77">
        <w:rPr>
          <w:color w:val="22272F"/>
          <w:sz w:val="28"/>
          <w:szCs w:val="28"/>
          <w:shd w:val="clear" w:color="auto" w:fill="FFFFFF"/>
        </w:rPr>
        <w:t>в пункте 32 слова «Республики Калмыкия и города Элисты</w:t>
      </w:r>
      <w:proofErr w:type="gramStart"/>
      <w:r w:rsidRPr="00927D77">
        <w:rPr>
          <w:color w:val="22272F"/>
          <w:sz w:val="28"/>
          <w:szCs w:val="28"/>
          <w:shd w:val="clear" w:color="auto" w:fill="FFFFFF"/>
        </w:rPr>
        <w:t>,»</w:t>
      </w:r>
      <w:proofErr w:type="gramEnd"/>
      <w:r w:rsidRPr="00927D77">
        <w:rPr>
          <w:color w:val="22272F"/>
          <w:sz w:val="28"/>
          <w:szCs w:val="28"/>
          <w:shd w:val="clear" w:color="auto" w:fill="FFFFFF"/>
        </w:rPr>
        <w:t xml:space="preserve"> исключить;</w:t>
      </w:r>
    </w:p>
    <w:p w:rsidR="001B7449" w:rsidRPr="00C06C82" w:rsidRDefault="001B7449" w:rsidP="00927D7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7D77">
        <w:rPr>
          <w:color w:val="22272F"/>
          <w:sz w:val="28"/>
          <w:szCs w:val="28"/>
          <w:shd w:val="clear" w:color="auto" w:fill="FFFFFF"/>
        </w:rPr>
        <w:t>в пункте 33  слова «, Республики Калмыкия, города Элисты» исключить.</w:t>
      </w:r>
    </w:p>
    <w:p w:rsidR="00C06C82" w:rsidRPr="00927D77" w:rsidRDefault="00C06C82" w:rsidP="00C06C8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06C82" w:rsidRDefault="001B7449" w:rsidP="00927D77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927D77">
        <w:rPr>
          <w:color w:val="22272F"/>
          <w:sz w:val="28"/>
          <w:szCs w:val="28"/>
          <w:shd w:val="clear" w:color="auto" w:fill="FFFFFF"/>
        </w:rPr>
        <w:t>Внести в пункт 5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реализации, утвержденного решением Элистинского городского Собрания от 17 сентября 2015 года № 14 (с изменениями от 22 декабря 2016 года № 18), изменение, дополнив после</w:t>
      </w:r>
      <w:proofErr w:type="gramEnd"/>
      <w:r w:rsidRPr="00927D77">
        <w:rPr>
          <w:color w:val="22272F"/>
          <w:sz w:val="28"/>
          <w:szCs w:val="28"/>
          <w:shd w:val="clear" w:color="auto" w:fill="FFFFFF"/>
        </w:rPr>
        <w:t xml:space="preserve"> слов «уполномоченное структурное подразделение муниципального органа</w:t>
      </w:r>
      <w:proofErr w:type="gramStart"/>
      <w:r w:rsidRPr="00927D77">
        <w:rPr>
          <w:color w:val="22272F"/>
          <w:sz w:val="28"/>
          <w:szCs w:val="28"/>
          <w:shd w:val="clear" w:color="auto" w:fill="FFFFFF"/>
        </w:rPr>
        <w:t>,»</w:t>
      </w:r>
      <w:proofErr w:type="gramEnd"/>
      <w:r w:rsidRPr="00927D77">
        <w:rPr>
          <w:color w:val="22272F"/>
          <w:sz w:val="28"/>
          <w:szCs w:val="28"/>
          <w:shd w:val="clear" w:color="auto" w:fill="FFFFFF"/>
        </w:rPr>
        <w:t xml:space="preserve"> словами</w:t>
      </w:r>
      <w:r w:rsidR="00C06C82">
        <w:rPr>
          <w:color w:val="22272F"/>
          <w:sz w:val="28"/>
          <w:szCs w:val="28"/>
          <w:shd w:val="clear" w:color="auto" w:fill="FFFFFF"/>
        </w:rPr>
        <w:t xml:space="preserve"> «</w:t>
      </w:r>
      <w:r w:rsidRPr="00927D77">
        <w:rPr>
          <w:color w:val="22272F"/>
          <w:sz w:val="28"/>
          <w:szCs w:val="28"/>
          <w:shd w:val="clear" w:color="auto" w:fill="FFFFFF"/>
        </w:rPr>
        <w:t>определенное правовым актом соответствующего муниципального органа,».</w:t>
      </w:r>
    </w:p>
    <w:p w:rsidR="001B7449" w:rsidRPr="00927D77" w:rsidRDefault="001B7449" w:rsidP="00C06C8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22272F"/>
          <w:sz w:val="28"/>
          <w:szCs w:val="28"/>
          <w:shd w:val="clear" w:color="auto" w:fill="FFFFFF"/>
        </w:rPr>
      </w:pPr>
      <w:r w:rsidRPr="00927D77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D92ED8" w:rsidRPr="00927D77" w:rsidRDefault="000C5F16" w:rsidP="00927D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D77">
        <w:rPr>
          <w:sz w:val="28"/>
          <w:szCs w:val="28"/>
        </w:rPr>
        <w:t>5</w:t>
      </w:r>
      <w:r w:rsidR="00D92ED8" w:rsidRPr="00927D77">
        <w:rPr>
          <w:sz w:val="28"/>
          <w:szCs w:val="28"/>
        </w:rPr>
        <w:t>. Настоящее решение вступает в силу со дня официального опубликования в газете «</w:t>
      </w:r>
      <w:proofErr w:type="spellStart"/>
      <w:r w:rsidR="00D92ED8" w:rsidRPr="00927D77">
        <w:rPr>
          <w:sz w:val="28"/>
          <w:szCs w:val="28"/>
        </w:rPr>
        <w:t>Элистинская</w:t>
      </w:r>
      <w:proofErr w:type="spellEnd"/>
      <w:r w:rsidR="00D92ED8" w:rsidRPr="00927D77">
        <w:rPr>
          <w:sz w:val="28"/>
          <w:szCs w:val="28"/>
        </w:rPr>
        <w:t xml:space="preserve"> панорама».</w:t>
      </w:r>
    </w:p>
    <w:p w:rsidR="00D92ED8" w:rsidRPr="00973C0A" w:rsidRDefault="00D92ED8" w:rsidP="00D92ED8">
      <w:pPr>
        <w:ind w:firstLine="567"/>
        <w:rPr>
          <w:sz w:val="28"/>
          <w:szCs w:val="28"/>
        </w:rPr>
      </w:pPr>
    </w:p>
    <w:p w:rsidR="00D92ED8" w:rsidRDefault="00D92ED8" w:rsidP="00D92ED8">
      <w:pPr>
        <w:ind w:left="720"/>
        <w:rPr>
          <w:sz w:val="28"/>
          <w:szCs w:val="28"/>
        </w:rPr>
      </w:pPr>
    </w:p>
    <w:tbl>
      <w:tblPr>
        <w:tblW w:w="0" w:type="auto"/>
        <w:tblInd w:w="288" w:type="dxa"/>
        <w:tblLook w:val="01E0"/>
      </w:tblPr>
      <w:tblGrid>
        <w:gridCol w:w="4265"/>
        <w:gridCol w:w="4735"/>
      </w:tblGrid>
      <w:tr w:rsidR="00D92ED8" w:rsidTr="00C542BD">
        <w:tc>
          <w:tcPr>
            <w:tcW w:w="4361" w:type="dxa"/>
          </w:tcPr>
          <w:p w:rsidR="000C5F16" w:rsidRDefault="000C5F16" w:rsidP="000C5F16">
            <w:pPr>
              <w:rPr>
                <w:b/>
                <w:sz w:val="28"/>
                <w:szCs w:val="28"/>
              </w:rPr>
            </w:pPr>
            <w:r w:rsidRPr="00EA28A0">
              <w:rPr>
                <w:sz w:val="28"/>
                <w:szCs w:val="28"/>
              </w:rPr>
              <w:t>И.о. Главы города Элисты</w:t>
            </w:r>
            <w:r>
              <w:rPr>
                <w:sz w:val="28"/>
                <w:szCs w:val="28"/>
              </w:rPr>
              <w:t xml:space="preserve"> – Главы Администрации города Элисты</w:t>
            </w:r>
          </w:p>
          <w:p w:rsidR="000C5F16" w:rsidRDefault="000C5F16" w:rsidP="000C5F16">
            <w:pPr>
              <w:ind w:left="313"/>
              <w:rPr>
                <w:b/>
                <w:sz w:val="28"/>
                <w:szCs w:val="28"/>
              </w:rPr>
            </w:pPr>
          </w:p>
          <w:p w:rsidR="000C5F16" w:rsidRDefault="000C5F16" w:rsidP="000C5F16">
            <w:pPr>
              <w:rPr>
                <w:sz w:val="28"/>
                <w:szCs w:val="28"/>
              </w:rPr>
            </w:pPr>
            <w:r w:rsidRPr="00C06C82"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Д. Трапезников</w:t>
            </w:r>
            <w:r>
              <w:rPr>
                <w:sz w:val="28"/>
                <w:szCs w:val="28"/>
              </w:rPr>
              <w:t xml:space="preserve"> </w:t>
            </w:r>
          </w:p>
          <w:p w:rsidR="00D92ED8" w:rsidRDefault="00D92ED8" w:rsidP="00D84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C5F16" w:rsidRDefault="000C5F16" w:rsidP="000C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06C8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Председатель Элистинского    </w:t>
            </w:r>
          </w:p>
          <w:p w:rsidR="000C5F16" w:rsidRDefault="000C5F16" w:rsidP="000C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06C8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городского Собрания </w:t>
            </w:r>
          </w:p>
          <w:p w:rsidR="000C5F16" w:rsidRDefault="000C5F16" w:rsidP="000C5F16">
            <w:pPr>
              <w:rPr>
                <w:sz w:val="28"/>
                <w:szCs w:val="28"/>
              </w:rPr>
            </w:pPr>
          </w:p>
          <w:p w:rsidR="000C5F16" w:rsidRDefault="000C5F16" w:rsidP="000C5F16">
            <w:pPr>
              <w:ind w:left="313"/>
              <w:rPr>
                <w:sz w:val="28"/>
                <w:szCs w:val="28"/>
              </w:rPr>
            </w:pPr>
          </w:p>
          <w:p w:rsidR="00D92ED8" w:rsidRDefault="00C06C82" w:rsidP="000C5F16">
            <w:pPr>
              <w:ind w:left="313"/>
              <w:rPr>
                <w:b/>
                <w:sz w:val="28"/>
                <w:szCs w:val="28"/>
              </w:rPr>
            </w:pPr>
            <w:r w:rsidRPr="00C06C82">
              <w:rPr>
                <w:sz w:val="28"/>
                <w:szCs w:val="28"/>
              </w:rPr>
              <w:t xml:space="preserve">     </w:t>
            </w:r>
            <w:r w:rsidR="000C5F16" w:rsidRPr="00C06C82">
              <w:rPr>
                <w:sz w:val="28"/>
                <w:szCs w:val="28"/>
              </w:rPr>
              <w:t>_________________</w:t>
            </w:r>
            <w:r w:rsidR="000C5F16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="000C5F16">
              <w:rPr>
                <w:b/>
                <w:sz w:val="28"/>
                <w:szCs w:val="28"/>
              </w:rPr>
              <w:t>Орзаев</w:t>
            </w:r>
            <w:proofErr w:type="spellEnd"/>
          </w:p>
          <w:p w:rsidR="00D92ED8" w:rsidRDefault="00D92ED8" w:rsidP="00D84F5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2ED8" w:rsidRDefault="00D92ED8" w:rsidP="00C542BD">
      <w:pPr>
        <w:rPr>
          <w:sz w:val="28"/>
          <w:szCs w:val="28"/>
        </w:rPr>
      </w:pPr>
    </w:p>
    <w:p w:rsidR="00D92ED8" w:rsidRPr="00EA6F09" w:rsidRDefault="00973DD2" w:rsidP="00973DD2">
      <w:pPr>
        <w:shd w:val="clear" w:color="auto" w:fill="FFFFFF"/>
        <w:rPr>
          <w:sz w:val="28"/>
          <w:szCs w:val="28"/>
        </w:rPr>
      </w:pPr>
      <w:r w:rsidRPr="00EA6F09">
        <w:rPr>
          <w:sz w:val="28"/>
          <w:szCs w:val="28"/>
        </w:rPr>
        <w:t xml:space="preserve"> </w:t>
      </w:r>
    </w:p>
    <w:p w:rsidR="009C438A" w:rsidRDefault="009C438A"/>
    <w:sectPr w:rsidR="009C438A" w:rsidSect="00C06C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994"/>
    <w:multiLevelType w:val="hybridMultilevel"/>
    <w:tmpl w:val="1D349B64"/>
    <w:lvl w:ilvl="0" w:tplc="6D0E10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E6214"/>
    <w:multiLevelType w:val="hybridMultilevel"/>
    <w:tmpl w:val="BC988668"/>
    <w:lvl w:ilvl="0" w:tplc="C602C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74EB1"/>
    <w:multiLevelType w:val="hybridMultilevel"/>
    <w:tmpl w:val="A0020A08"/>
    <w:lvl w:ilvl="0" w:tplc="8CBEF3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0B3481"/>
    <w:multiLevelType w:val="hybridMultilevel"/>
    <w:tmpl w:val="A356B3FE"/>
    <w:lvl w:ilvl="0" w:tplc="F0988422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59542E"/>
    <w:multiLevelType w:val="hybridMultilevel"/>
    <w:tmpl w:val="D778C844"/>
    <w:lvl w:ilvl="0" w:tplc="1E8A0212">
      <w:start w:val="1"/>
      <w:numFmt w:val="decimal"/>
      <w:lvlText w:val="%1)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92ED8"/>
    <w:rsid w:val="000024E9"/>
    <w:rsid w:val="000C5F16"/>
    <w:rsid w:val="00121D0C"/>
    <w:rsid w:val="001954BA"/>
    <w:rsid w:val="001B7449"/>
    <w:rsid w:val="002C2622"/>
    <w:rsid w:val="002D5054"/>
    <w:rsid w:val="003630CB"/>
    <w:rsid w:val="003C3B9C"/>
    <w:rsid w:val="00476B19"/>
    <w:rsid w:val="004D6B62"/>
    <w:rsid w:val="00525C4A"/>
    <w:rsid w:val="00553A02"/>
    <w:rsid w:val="00824B37"/>
    <w:rsid w:val="00927D77"/>
    <w:rsid w:val="00973C0A"/>
    <w:rsid w:val="00973DD2"/>
    <w:rsid w:val="009C438A"/>
    <w:rsid w:val="00A537D7"/>
    <w:rsid w:val="00AF629B"/>
    <w:rsid w:val="00AF79BA"/>
    <w:rsid w:val="00B0403B"/>
    <w:rsid w:val="00B742C4"/>
    <w:rsid w:val="00BC34B2"/>
    <w:rsid w:val="00BF3AC6"/>
    <w:rsid w:val="00C06C82"/>
    <w:rsid w:val="00C542BD"/>
    <w:rsid w:val="00CB2913"/>
    <w:rsid w:val="00CB2F5F"/>
    <w:rsid w:val="00CD3479"/>
    <w:rsid w:val="00CF7B16"/>
    <w:rsid w:val="00D503AE"/>
    <w:rsid w:val="00D92ED8"/>
    <w:rsid w:val="00DC7D0A"/>
    <w:rsid w:val="00ED0D1B"/>
    <w:rsid w:val="00F662E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2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92ED8"/>
    <w:pPr>
      <w:keepLines/>
      <w:widowControl w:val="0"/>
      <w:jc w:val="center"/>
    </w:pPr>
    <w:rPr>
      <w:b/>
      <w:kern w:val="2"/>
      <w:sz w:val="28"/>
    </w:rPr>
  </w:style>
  <w:style w:type="character" w:customStyle="1" w:styleId="a4">
    <w:name w:val="Название Знак"/>
    <w:basedOn w:val="a0"/>
    <w:link w:val="a3"/>
    <w:rsid w:val="00D92ED8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54BA"/>
    <w:pPr>
      <w:ind w:left="720"/>
      <w:contextualSpacing/>
    </w:pPr>
  </w:style>
  <w:style w:type="paragraph" w:customStyle="1" w:styleId="s1">
    <w:name w:val="s_1"/>
    <w:basedOn w:val="a"/>
    <w:rsid w:val="00ED0D1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D0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39D8-9237-4F2E-94E4-F521E316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lesha</cp:lastModifiedBy>
  <cp:revision>17</cp:revision>
  <cp:lastPrinted>2019-12-12T09:00:00Z</cp:lastPrinted>
  <dcterms:created xsi:type="dcterms:W3CDTF">2019-11-13T06:48:00Z</dcterms:created>
  <dcterms:modified xsi:type="dcterms:W3CDTF">2019-12-24T14:47:00Z</dcterms:modified>
</cp:coreProperties>
</file>