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02" w:rsidRDefault="005A3A51" w:rsidP="0022010E">
      <w:pPr>
        <w:pStyle w:val="10"/>
        <w:keepNext/>
        <w:keepLines/>
        <w:shd w:val="clear" w:color="auto" w:fill="auto"/>
        <w:ind w:right="7"/>
        <w:jc w:val="center"/>
      </w:pPr>
      <w:bookmarkStart w:id="0" w:name="bookmark0"/>
      <w:r>
        <w:t>СОГЛАШЕНИЕ</w:t>
      </w:r>
      <w:bookmarkEnd w:id="0"/>
    </w:p>
    <w:p w:rsidR="00FA1C02" w:rsidRDefault="005A3A51" w:rsidP="0022010E">
      <w:pPr>
        <w:pStyle w:val="30"/>
        <w:shd w:val="clear" w:color="auto" w:fill="auto"/>
        <w:spacing w:after="0"/>
        <w:ind w:right="7"/>
        <w:jc w:val="center"/>
      </w:pPr>
      <w:r>
        <w:t>о сотрудничестве между муниципальным</w:t>
      </w:r>
      <w:r w:rsidR="0022010E">
        <w:t>и образованиями</w:t>
      </w:r>
    </w:p>
    <w:p w:rsidR="0022010E" w:rsidRDefault="0022010E" w:rsidP="0022010E">
      <w:pPr>
        <w:pStyle w:val="30"/>
        <w:shd w:val="clear" w:color="auto" w:fill="auto"/>
        <w:spacing w:after="0"/>
        <w:ind w:right="7"/>
        <w:jc w:val="center"/>
      </w:pPr>
    </w:p>
    <w:p w:rsidR="0022010E" w:rsidRDefault="0022010E" w:rsidP="0022010E">
      <w:pPr>
        <w:pStyle w:val="30"/>
        <w:shd w:val="clear" w:color="auto" w:fill="auto"/>
        <w:spacing w:after="0"/>
        <w:ind w:right="7"/>
        <w:jc w:val="center"/>
      </w:pPr>
    </w:p>
    <w:p w:rsidR="00FA1C02" w:rsidRDefault="005A3A51" w:rsidP="0022010E">
      <w:pPr>
        <w:pStyle w:val="20"/>
        <w:shd w:val="clear" w:color="auto" w:fill="auto"/>
        <w:ind w:firstLine="709"/>
      </w:pPr>
      <w:proofErr w:type="gramStart"/>
      <w:r>
        <w:t xml:space="preserve">Муниципальное образование </w:t>
      </w:r>
      <w:proofErr w:type="spellStart"/>
      <w:r>
        <w:t>Буденновск</w:t>
      </w:r>
      <w:r w:rsidR="0022010E">
        <w:t>ий</w:t>
      </w:r>
      <w:proofErr w:type="spellEnd"/>
      <w:r w:rsidR="0022010E">
        <w:t xml:space="preserve"> муниципальный район Ставропольского края, </w:t>
      </w:r>
      <w:r>
        <w:t xml:space="preserve"> в лице Главы </w:t>
      </w:r>
      <w:proofErr w:type="spellStart"/>
      <w:r w:rsidR="0022010E">
        <w:t>Буденновского</w:t>
      </w:r>
      <w:proofErr w:type="spellEnd"/>
      <w:r w:rsidR="0022010E">
        <w:t xml:space="preserve"> муниципального района Ставропольского края Соколова Андрея Николаевича</w:t>
      </w:r>
      <w:r>
        <w:t xml:space="preserve">, действующего на основании Устава </w:t>
      </w:r>
      <w:proofErr w:type="spellStart"/>
      <w:r>
        <w:t>Буденновского</w:t>
      </w:r>
      <w:proofErr w:type="spellEnd"/>
      <w:r w:rsidR="0022010E">
        <w:t xml:space="preserve"> муниципального </w:t>
      </w:r>
      <w:r>
        <w:t>района Ставропольского края, и муниципальное образование город Элиста</w:t>
      </w:r>
      <w:r w:rsidR="0022010E">
        <w:t>,</w:t>
      </w:r>
      <w:r>
        <w:t xml:space="preserve"> в лице Главы города Элисты </w:t>
      </w:r>
      <w:proofErr w:type="spellStart"/>
      <w:r>
        <w:t>Намруева</w:t>
      </w:r>
      <w:proofErr w:type="spellEnd"/>
      <w:r>
        <w:t xml:space="preserve"> Вячеслава </w:t>
      </w:r>
      <w:proofErr w:type="spellStart"/>
      <w:r>
        <w:t>Хозыковича</w:t>
      </w:r>
      <w:proofErr w:type="spellEnd"/>
      <w:r>
        <w:t>, действующего на основании Устава города Элисты Республики Калмыкия, именуемые далее Сторонами:</w:t>
      </w:r>
      <w:proofErr w:type="gramEnd"/>
    </w:p>
    <w:p w:rsidR="00FA1C02" w:rsidRDefault="005A3A51" w:rsidP="0022010E">
      <w:pPr>
        <w:pStyle w:val="20"/>
        <w:shd w:val="clear" w:color="auto" w:fill="auto"/>
        <w:tabs>
          <w:tab w:val="left" w:pos="6178"/>
        </w:tabs>
        <w:ind w:firstLine="709"/>
      </w:pPr>
      <w:proofErr w:type="gramStart"/>
      <w:r>
        <w:t>исходя из общего стремления обеспечить</w:t>
      </w:r>
      <w:proofErr w:type="gramEnd"/>
      <w:r>
        <w:t xml:space="preserve"> благоприятные условия для дальнейшего расширения торгово-экономического, научно-технического, социального, культурного и иного сотрудничества;</w:t>
      </w:r>
      <w:r>
        <w:tab/>
      </w:r>
    </w:p>
    <w:p w:rsidR="00FA1C02" w:rsidRDefault="005A3A51" w:rsidP="0022010E">
      <w:pPr>
        <w:pStyle w:val="20"/>
        <w:shd w:val="clear" w:color="auto" w:fill="auto"/>
        <w:spacing w:after="300"/>
        <w:ind w:firstLine="709"/>
      </w:pPr>
      <w:r>
        <w:t>желая эффективно использовать потенциалы об</w:t>
      </w:r>
      <w:r w:rsidR="0022010E">
        <w:t>еи</w:t>
      </w:r>
      <w:r>
        <w:t xml:space="preserve">х </w:t>
      </w:r>
      <w:r w:rsidR="0022010E">
        <w:t>Сторон</w:t>
      </w:r>
      <w:r>
        <w:t>; руководствуясь принципами равноправия и взаимной выгоды, заключили соглашение о нижеследующем:</w:t>
      </w:r>
    </w:p>
    <w:p w:rsidR="00FA1C02" w:rsidRDefault="005A3A51">
      <w:pPr>
        <w:pStyle w:val="20"/>
        <w:shd w:val="clear" w:color="auto" w:fill="auto"/>
        <w:ind w:left="4720"/>
        <w:jc w:val="left"/>
      </w:pPr>
      <w:r>
        <w:t>Статья 1</w:t>
      </w:r>
    </w:p>
    <w:p w:rsidR="00FA1C02" w:rsidRDefault="005A3A51">
      <w:pPr>
        <w:pStyle w:val="20"/>
        <w:shd w:val="clear" w:color="auto" w:fill="auto"/>
        <w:tabs>
          <w:tab w:val="left" w:pos="9182"/>
        </w:tabs>
        <w:spacing w:after="304"/>
        <w:ind w:firstLine="700"/>
      </w:pPr>
      <w:r>
        <w:t xml:space="preserve">Стороны будут </w:t>
      </w:r>
      <w:proofErr w:type="gramStart"/>
      <w:r>
        <w:t>строить</w:t>
      </w:r>
      <w:proofErr w:type="gramEnd"/>
      <w:r>
        <w:t xml:space="preserve"> и развивать двусторонние отношения на основе равенства, партнёрства, взаимной выгоды в интересах населения и в строгом соответствии с действующим законодательством.</w:t>
      </w:r>
    </w:p>
    <w:p w:rsidR="00FA1C02" w:rsidRDefault="005A3A51">
      <w:pPr>
        <w:pStyle w:val="20"/>
        <w:shd w:val="clear" w:color="auto" w:fill="auto"/>
        <w:spacing w:line="317" w:lineRule="exact"/>
        <w:ind w:left="4720"/>
        <w:jc w:val="left"/>
      </w:pPr>
      <w:r>
        <w:t>Статья 2</w:t>
      </w:r>
    </w:p>
    <w:p w:rsidR="00FA1C02" w:rsidRDefault="005A3A51">
      <w:pPr>
        <w:pStyle w:val="20"/>
        <w:shd w:val="clear" w:color="auto" w:fill="auto"/>
        <w:spacing w:after="296" w:line="317" w:lineRule="exact"/>
        <w:ind w:firstLine="700"/>
      </w:pPr>
      <w:r>
        <w:t xml:space="preserve">Стороны будут расширять </w:t>
      </w:r>
      <w:proofErr w:type="gramStart"/>
      <w:r>
        <w:t>действующие</w:t>
      </w:r>
      <w:proofErr w:type="gramEnd"/>
      <w:r>
        <w:t xml:space="preserve"> и устанавливать новые партнёрские связи на условиях открытости, обмениваться информацией и опытом в интересах Сторон, делегациями и отдельными представителями по различным направлениям работы.</w:t>
      </w:r>
    </w:p>
    <w:p w:rsidR="00FA1C02" w:rsidRDefault="005A3A51">
      <w:pPr>
        <w:pStyle w:val="20"/>
        <w:shd w:val="clear" w:color="auto" w:fill="auto"/>
        <w:ind w:left="4720"/>
        <w:jc w:val="left"/>
      </w:pPr>
      <w:r>
        <w:t>Статья 3</w:t>
      </w:r>
    </w:p>
    <w:p w:rsidR="00FA1C02" w:rsidRDefault="005A3A51">
      <w:pPr>
        <w:pStyle w:val="20"/>
        <w:shd w:val="clear" w:color="auto" w:fill="auto"/>
        <w:spacing w:after="300"/>
        <w:ind w:firstLine="700"/>
      </w:pPr>
      <w:r>
        <w:t>Стороны будут оказывать содействие в расширении действующих и установлении новых хозя</w:t>
      </w:r>
      <w:r w:rsidR="0022010E">
        <w:t xml:space="preserve">йственных связей, </w:t>
      </w:r>
      <w:r>
        <w:t>принимая в качестве приоритетных направлений развитие на системной основе диалога по реализации совместных масштабных проектов.</w:t>
      </w:r>
    </w:p>
    <w:p w:rsidR="00FA1C02" w:rsidRDefault="005A3A51">
      <w:pPr>
        <w:pStyle w:val="20"/>
        <w:shd w:val="clear" w:color="auto" w:fill="auto"/>
        <w:ind w:left="4720"/>
        <w:jc w:val="left"/>
      </w:pPr>
      <w:r>
        <w:t>Статья 4</w:t>
      </w:r>
    </w:p>
    <w:p w:rsidR="00FA1C02" w:rsidRDefault="005A3A51">
      <w:pPr>
        <w:pStyle w:val="20"/>
        <w:shd w:val="clear" w:color="auto" w:fill="auto"/>
        <w:spacing w:after="304"/>
        <w:ind w:firstLine="700"/>
      </w:pPr>
      <w:r>
        <w:t xml:space="preserve">Стороны также развивают и поощряют контакты в области науки, техники, высшего и среднего образования, спорта, молодёжной политики, туризма </w:t>
      </w:r>
      <w:proofErr w:type="spellStart"/>
      <w:r>
        <w:t>ииных</w:t>
      </w:r>
      <w:proofErr w:type="spellEnd"/>
      <w:r>
        <w:t xml:space="preserve"> областях социально-культурной жизни, представляющих взаимный интерес.</w:t>
      </w:r>
    </w:p>
    <w:p w:rsidR="00FA1C02" w:rsidRDefault="005A3A51">
      <w:pPr>
        <w:pStyle w:val="20"/>
        <w:shd w:val="clear" w:color="auto" w:fill="auto"/>
        <w:spacing w:line="317" w:lineRule="exact"/>
        <w:ind w:left="4620"/>
        <w:jc w:val="left"/>
      </w:pPr>
      <w:r>
        <w:t>Статья 5</w:t>
      </w:r>
    </w:p>
    <w:p w:rsidR="00FA1C02" w:rsidRDefault="005A3A51">
      <w:pPr>
        <w:pStyle w:val="20"/>
        <w:shd w:val="clear" w:color="auto" w:fill="auto"/>
        <w:spacing w:after="296" w:line="317" w:lineRule="exact"/>
        <w:ind w:firstLine="600"/>
      </w:pPr>
      <w:r>
        <w:t xml:space="preserve">Стороны будут способствовать установлению прямых связей и контактов между учреждениями культуры и искусства, в том числе путем </w:t>
      </w:r>
      <w:r>
        <w:lastRenderedPageBreak/>
        <w:t>проведения фестивалей, конкурсов, выставок, творческих встреч с мастерами искусств и деятелями культуры, а также сотрудничеству в области библиотечного, музейного и архивного дела.</w:t>
      </w:r>
    </w:p>
    <w:p w:rsidR="00FA1C02" w:rsidRDefault="005A3A51">
      <w:pPr>
        <w:pStyle w:val="20"/>
        <w:shd w:val="clear" w:color="auto" w:fill="auto"/>
        <w:ind w:left="4620"/>
        <w:jc w:val="left"/>
      </w:pPr>
      <w:r>
        <w:t>Статья 6</w:t>
      </w:r>
    </w:p>
    <w:p w:rsidR="00FA1C02" w:rsidRDefault="005A3A51">
      <w:pPr>
        <w:pStyle w:val="20"/>
        <w:shd w:val="clear" w:color="auto" w:fill="auto"/>
        <w:spacing w:after="300"/>
        <w:ind w:firstLine="600"/>
      </w:pPr>
      <w:r>
        <w:t>Стороны будут способствовать организации и проведению совместных встреч, форумов, конференций и других мероприятий, а также развитию сотрудничества в области выставочно-ярмарочной деятельности.</w:t>
      </w:r>
    </w:p>
    <w:p w:rsidR="00FA1C02" w:rsidRDefault="005A3A51">
      <w:pPr>
        <w:pStyle w:val="20"/>
        <w:shd w:val="clear" w:color="auto" w:fill="auto"/>
        <w:ind w:left="4620"/>
        <w:jc w:val="left"/>
      </w:pPr>
      <w:r>
        <w:t>Статья 7</w:t>
      </w:r>
    </w:p>
    <w:p w:rsidR="00FA1C02" w:rsidRDefault="005A3A51">
      <w:pPr>
        <w:pStyle w:val="20"/>
        <w:shd w:val="clear" w:color="auto" w:fill="auto"/>
        <w:spacing w:after="300"/>
        <w:ind w:firstLine="600"/>
      </w:pPr>
      <w:r>
        <w:t>Стороны обязуются неукоснительно выполнять достигнутые договорённости.</w:t>
      </w:r>
    </w:p>
    <w:p w:rsidR="00FA1C02" w:rsidRDefault="005A3A51">
      <w:pPr>
        <w:pStyle w:val="20"/>
        <w:shd w:val="clear" w:color="auto" w:fill="auto"/>
        <w:ind w:left="4620"/>
        <w:jc w:val="left"/>
      </w:pPr>
      <w:r>
        <w:t>Статья 8</w:t>
      </w:r>
    </w:p>
    <w:p w:rsidR="00FA1C02" w:rsidRDefault="005A3A51">
      <w:pPr>
        <w:pStyle w:val="20"/>
        <w:shd w:val="clear" w:color="auto" w:fill="auto"/>
        <w:ind w:firstLine="600"/>
      </w:pPr>
      <w:r>
        <w:t>Настоящее Соглашение заключается на пять лет и вступает в силу с момента его подписания обеими Сторонами. Изменения и дополнения в настоящее Соглашение вносятся после согласования Сторонами.</w:t>
      </w:r>
    </w:p>
    <w:p w:rsidR="00FA1C02" w:rsidRDefault="005A3A51">
      <w:pPr>
        <w:pStyle w:val="20"/>
        <w:shd w:val="clear" w:color="auto" w:fill="auto"/>
        <w:ind w:firstLine="600"/>
      </w:pPr>
      <w:r>
        <w:t>Действие Соглашения продлевается автоматически на следующие пять лет при условии, что ни одна из Сторон не позднее, чем за шесть месяцев до окончания срока действия Соглашения, не заявит письменно о намерении прекратить его действие.</w:t>
      </w:r>
    </w:p>
    <w:p w:rsidR="00FA1C02" w:rsidRDefault="000D0327" w:rsidP="00AA21E7">
      <w:pPr>
        <w:pStyle w:val="20"/>
        <w:shd w:val="clear" w:color="auto" w:fill="auto"/>
        <w:tabs>
          <w:tab w:val="left" w:leader="underscore" w:pos="3259"/>
        </w:tabs>
        <w:ind w:firstLine="600"/>
      </w:pPr>
      <w:r>
        <w:t xml:space="preserve">Совершено </w:t>
      </w:r>
      <w:r w:rsidR="00C334E8">
        <w:t xml:space="preserve">30 октября </w:t>
      </w:r>
      <w:r w:rsidR="005A3A51" w:rsidRPr="00C334E8">
        <w:t>2018 года в городе</w:t>
      </w:r>
      <w:r w:rsidR="00AA21E7">
        <w:t xml:space="preserve"> Буденновске</w:t>
      </w:r>
      <w:r w:rsidR="005A3A51" w:rsidRPr="00C334E8">
        <w:t xml:space="preserve"> в двух экземплярах,</w:t>
      </w:r>
      <w:r w:rsidR="00AA21E7">
        <w:t xml:space="preserve"> </w:t>
      </w:r>
      <w:r w:rsidR="005A3A51" w:rsidRPr="00C334E8">
        <w:t>имеющих одинаковую</w:t>
      </w:r>
      <w:r w:rsidR="0022010E" w:rsidRPr="00C334E8">
        <w:t xml:space="preserve"> юри</w:t>
      </w:r>
      <w:r w:rsidR="005A3A51" w:rsidRPr="00C334E8">
        <w:t>дическую силу.</w:t>
      </w:r>
      <w:bookmarkStart w:id="1" w:name="_GoBack"/>
      <w:bookmarkEnd w:id="1"/>
    </w:p>
    <w:p w:rsidR="00E4295D" w:rsidRDefault="00E4295D">
      <w:pPr>
        <w:pStyle w:val="20"/>
        <w:shd w:val="clear" w:color="auto" w:fill="auto"/>
      </w:pPr>
    </w:p>
    <w:p w:rsidR="00E4295D" w:rsidRDefault="00E4295D">
      <w:pPr>
        <w:pStyle w:val="20"/>
        <w:shd w:val="clear" w:color="auto" w:fill="auto"/>
      </w:pPr>
    </w:p>
    <w:p w:rsidR="0022010E" w:rsidRDefault="0022010E">
      <w:pPr>
        <w:pStyle w:val="20"/>
        <w:shd w:val="clear" w:color="auto" w:fill="auto"/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22010E" w:rsidTr="00327451">
        <w:tc>
          <w:tcPr>
            <w:tcW w:w="4785" w:type="dxa"/>
          </w:tcPr>
          <w:p w:rsidR="0022010E" w:rsidRDefault="00E4295D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r>
              <w:rPr>
                <w:rStyle w:val="2Exact"/>
              </w:rPr>
              <w:t>О</w:t>
            </w:r>
            <w:r w:rsidR="0022010E">
              <w:rPr>
                <w:rStyle w:val="2Exact"/>
              </w:rPr>
              <w:t>т муниципального образования</w:t>
            </w:r>
            <w:r w:rsidR="000244E0">
              <w:rPr>
                <w:rStyle w:val="2Exact"/>
              </w:rPr>
              <w:t xml:space="preserve"> </w:t>
            </w:r>
            <w:r w:rsidR="0022010E">
              <w:rPr>
                <w:rStyle w:val="2Exact"/>
              </w:rPr>
              <w:t>город Элиста</w:t>
            </w: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r>
              <w:rPr>
                <w:rStyle w:val="2Exact"/>
              </w:rPr>
              <w:t>Глава города Элисты</w:t>
            </w: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>
            <w:pPr>
              <w:pStyle w:val="20"/>
              <w:shd w:val="clear" w:color="auto" w:fill="auto"/>
            </w:pPr>
            <w:r>
              <w:t xml:space="preserve">_________________ </w:t>
            </w:r>
            <w:proofErr w:type="spellStart"/>
            <w:r>
              <w:t>В.Х.Намруев</w:t>
            </w:r>
            <w:proofErr w:type="spellEnd"/>
          </w:p>
        </w:tc>
        <w:tc>
          <w:tcPr>
            <w:tcW w:w="4786" w:type="dxa"/>
          </w:tcPr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r>
              <w:rPr>
                <w:rStyle w:val="2Exact"/>
              </w:rPr>
              <w:t>От муниципального образования</w:t>
            </w: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proofErr w:type="spellStart"/>
            <w:r>
              <w:rPr>
                <w:rStyle w:val="2Exact"/>
              </w:rPr>
              <w:t>Буденновский</w:t>
            </w:r>
            <w:proofErr w:type="spellEnd"/>
            <w:r>
              <w:rPr>
                <w:rStyle w:val="2Exact"/>
              </w:rPr>
              <w:t xml:space="preserve"> муниципальный район</w:t>
            </w: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r>
              <w:rPr>
                <w:rStyle w:val="2Exact"/>
              </w:rPr>
              <w:t>Ставропольского края</w:t>
            </w: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  <w:r>
              <w:rPr>
                <w:rStyle w:val="2Exact"/>
              </w:rPr>
              <w:t xml:space="preserve">Глава </w:t>
            </w:r>
            <w:proofErr w:type="spellStart"/>
            <w:r>
              <w:rPr>
                <w:rStyle w:val="2Exact"/>
              </w:rPr>
              <w:t>Буденновского</w:t>
            </w:r>
            <w:proofErr w:type="spellEnd"/>
            <w:r>
              <w:rPr>
                <w:rStyle w:val="2Exact"/>
              </w:rPr>
              <w:t xml:space="preserve"> муниципального района Ставропольского края</w:t>
            </w:r>
          </w:p>
          <w:p w:rsidR="0022010E" w:rsidRDefault="0022010E" w:rsidP="0022010E">
            <w:pPr>
              <w:pStyle w:val="20"/>
              <w:shd w:val="clear" w:color="auto" w:fill="auto"/>
              <w:jc w:val="center"/>
              <w:rPr>
                <w:rStyle w:val="2Exact"/>
              </w:rPr>
            </w:pPr>
          </w:p>
          <w:p w:rsidR="0022010E" w:rsidRDefault="0022010E" w:rsidP="0022010E">
            <w:pPr>
              <w:pStyle w:val="20"/>
              <w:shd w:val="clear" w:color="auto" w:fill="auto"/>
              <w:jc w:val="center"/>
            </w:pPr>
            <w:r>
              <w:rPr>
                <w:rStyle w:val="2Exact"/>
              </w:rPr>
              <w:t>____________________ А.Н. Соколов</w:t>
            </w:r>
          </w:p>
        </w:tc>
      </w:tr>
    </w:tbl>
    <w:p w:rsidR="0022010E" w:rsidRDefault="0022010E">
      <w:pPr>
        <w:pStyle w:val="20"/>
        <w:shd w:val="clear" w:color="auto" w:fill="auto"/>
      </w:pPr>
    </w:p>
    <w:p w:rsidR="0022010E" w:rsidRDefault="0022010E">
      <w:pPr>
        <w:pStyle w:val="20"/>
        <w:shd w:val="clear" w:color="auto" w:fill="auto"/>
      </w:pPr>
    </w:p>
    <w:sectPr w:rsidR="0022010E" w:rsidSect="0022010E">
      <w:headerReference w:type="default" r:id="rId6"/>
      <w:pgSz w:w="11900" w:h="16840"/>
      <w:pgMar w:top="882" w:right="560" w:bottom="1898" w:left="19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06" w:rsidRDefault="004B5D06">
      <w:r>
        <w:separator/>
      </w:r>
    </w:p>
  </w:endnote>
  <w:endnote w:type="continuationSeparator" w:id="1">
    <w:p w:rsidR="004B5D06" w:rsidRDefault="004B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06" w:rsidRDefault="004B5D06"/>
  </w:footnote>
  <w:footnote w:type="continuationSeparator" w:id="1">
    <w:p w:rsidR="004B5D06" w:rsidRDefault="004B5D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2" w:rsidRDefault="009571FF">
    <w:pPr>
      <w:rPr>
        <w:sz w:val="2"/>
        <w:szCs w:val="2"/>
      </w:rPr>
    </w:pPr>
    <w:r w:rsidRPr="009571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55pt;margin-top:32.35pt;width:3.85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1C02" w:rsidRDefault="005A3A5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1C02"/>
    <w:rsid w:val="000244E0"/>
    <w:rsid w:val="000D0327"/>
    <w:rsid w:val="0022010E"/>
    <w:rsid w:val="00327451"/>
    <w:rsid w:val="004B5D06"/>
    <w:rsid w:val="005A3A51"/>
    <w:rsid w:val="00713A26"/>
    <w:rsid w:val="00800FDF"/>
    <w:rsid w:val="009571FF"/>
    <w:rsid w:val="00AA21E7"/>
    <w:rsid w:val="00C334E8"/>
    <w:rsid w:val="00D16F50"/>
    <w:rsid w:val="00E4295D"/>
    <w:rsid w:val="00FA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6F5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F5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D16F50"/>
    <w:rPr>
      <w:rFonts w:ascii="CordiaUPC" w:eastAsia="CordiaUPC" w:hAnsi="CordiaUPC" w:cs="CordiaUPC"/>
      <w:b/>
      <w:bCs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12pt0ptExact">
    <w:name w:val="Основной текст (4) + 12 pt;Не полужирный;Не курсив;Интервал 0 pt Exact"/>
    <w:basedOn w:val="4Exact"/>
    <w:rsid w:val="00D16F50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D16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Garamond45pt0ptExact">
    <w:name w:val="Основной текст (5) + Garamond;4;5 pt;Курсив;Интервал 0 pt Exact"/>
    <w:basedOn w:val="5Exact"/>
    <w:rsid w:val="00D16F5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D16F50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6Exact0">
    <w:name w:val="Основной текст (6) + Малые прописные Exact"/>
    <w:basedOn w:val="6Exact"/>
    <w:rsid w:val="00D16F50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16F5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15ptExact">
    <w:name w:val="Основной текст (7) + 11;5 pt;Курсив Exact"/>
    <w:basedOn w:val="7Exact"/>
    <w:rsid w:val="00D16F5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16F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D16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Exact">
    <w:name w:val="Основной текст (2) + 16 pt;Курсив Exact"/>
    <w:basedOn w:val="2"/>
    <w:rsid w:val="00D16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sid w:val="00D16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16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16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16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;Курсив"/>
    <w:basedOn w:val="2"/>
    <w:rsid w:val="00D16F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16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16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a6">
    <w:name w:val="Колонтитул"/>
    <w:basedOn w:val="a4"/>
    <w:rsid w:val="00D16F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D16F50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i/>
      <w:iCs/>
      <w:spacing w:val="-20"/>
      <w:sz w:val="28"/>
      <w:szCs w:val="28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D16F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6">
    <w:name w:val="Основной текст (6)"/>
    <w:basedOn w:val="a"/>
    <w:link w:val="6Exact"/>
    <w:rsid w:val="00D16F50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7">
    <w:name w:val="Основной текст (7)"/>
    <w:basedOn w:val="a"/>
    <w:link w:val="7Exact"/>
    <w:rsid w:val="00D16F50"/>
    <w:pPr>
      <w:shd w:val="clear" w:color="auto" w:fill="FFFFFF"/>
      <w:spacing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8">
    <w:name w:val="Основной текст (8)"/>
    <w:basedOn w:val="a"/>
    <w:link w:val="8Exact"/>
    <w:rsid w:val="00D16F50"/>
    <w:pPr>
      <w:shd w:val="clear" w:color="auto" w:fill="FFFFFF"/>
      <w:spacing w:line="0" w:lineRule="atLeast"/>
    </w:pPr>
    <w:rPr>
      <w:rFonts w:ascii="CordiaUPC" w:eastAsia="CordiaUPC" w:hAnsi="CordiaUPC" w:cs="CordiaUPC"/>
      <w:sz w:val="17"/>
      <w:szCs w:val="17"/>
    </w:rPr>
  </w:style>
  <w:style w:type="paragraph" w:customStyle="1" w:styleId="20">
    <w:name w:val="Основной текст (2)"/>
    <w:basedOn w:val="a"/>
    <w:link w:val="2"/>
    <w:rsid w:val="00D16F5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16F50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16F50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D16F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7">
    <w:name w:val="Table Grid"/>
    <w:basedOn w:val="a1"/>
    <w:uiPriority w:val="59"/>
    <w:rsid w:val="0022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Докшина</dc:creator>
  <cp:lastModifiedBy>1</cp:lastModifiedBy>
  <cp:revision>8</cp:revision>
  <dcterms:created xsi:type="dcterms:W3CDTF">2018-10-29T07:36:00Z</dcterms:created>
  <dcterms:modified xsi:type="dcterms:W3CDTF">2018-11-01T10:50:00Z</dcterms:modified>
</cp:coreProperties>
</file>